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88BE" w14:textId="77777777" w:rsidR="003D3574" w:rsidRDefault="003D3574">
      <w:pPr>
        <w:pStyle w:val="CRCoverPage"/>
        <w:tabs>
          <w:tab w:val="right" w:pos="9639"/>
        </w:tabs>
        <w:spacing w:after="0"/>
        <w:rPr>
          <w:b/>
          <w:noProof/>
          <w:sz w:val="24"/>
        </w:rPr>
      </w:pPr>
    </w:p>
    <w:p w14:paraId="3E1053A4" w14:textId="7AB0BEC2" w:rsidR="005D5943" w:rsidRPr="0030192E" w:rsidRDefault="00C334C3" w:rsidP="0030192E">
      <w:pPr>
        <w:tabs>
          <w:tab w:val="right" w:pos="9638"/>
        </w:tabs>
        <w:overflowPunct w:val="0"/>
        <w:autoSpaceDE w:val="0"/>
        <w:autoSpaceDN w:val="0"/>
        <w:adjustRightInd w:val="0"/>
        <w:textAlignment w:val="baseline"/>
        <w:rPr>
          <w:rFonts w:ascii="Arial" w:eastAsia="MS Mincho" w:hAnsi="Arial" w:cs="Arial"/>
          <w:b/>
          <w:bCs/>
          <w:color w:val="000000"/>
          <w:sz w:val="24"/>
          <w:lang w:eastAsia="ja-JP"/>
        </w:rPr>
      </w:pPr>
      <w:bookmarkStart w:id="0" w:name="_Hlk108769529"/>
      <w:r w:rsidRPr="0030192E">
        <w:rPr>
          <w:rFonts w:ascii="Arial" w:eastAsia="MS Mincho" w:hAnsi="Arial" w:cs="Arial"/>
          <w:b/>
          <w:bCs/>
          <w:color w:val="000000"/>
          <w:sz w:val="24"/>
          <w:lang w:eastAsia="ja-JP"/>
        </w:rPr>
        <w:t>3GPP TSG-SA WG2 Meeting #15</w:t>
      </w:r>
      <w:r w:rsidR="003D3574" w:rsidRPr="0030192E">
        <w:rPr>
          <w:rFonts w:ascii="Arial" w:eastAsia="MS Mincho" w:hAnsi="Arial" w:cs="Arial"/>
          <w:b/>
          <w:bCs/>
          <w:color w:val="000000"/>
          <w:sz w:val="24"/>
          <w:lang w:eastAsia="ja-JP"/>
        </w:rPr>
        <w:t>2</w:t>
      </w:r>
      <w:r w:rsidRPr="0030192E">
        <w:rPr>
          <w:rFonts w:ascii="Arial" w:eastAsia="MS Mincho" w:hAnsi="Arial" w:cs="Arial"/>
          <w:b/>
          <w:bCs/>
          <w:color w:val="000000"/>
          <w:sz w:val="24"/>
          <w:lang w:eastAsia="ja-JP"/>
        </w:rPr>
        <w:t>-e</w:t>
      </w:r>
      <w:r w:rsidRPr="0030192E">
        <w:rPr>
          <w:rFonts w:ascii="Arial" w:eastAsia="MS Mincho" w:hAnsi="Arial" w:cs="Arial"/>
          <w:b/>
          <w:bCs/>
          <w:color w:val="000000"/>
          <w:sz w:val="24"/>
          <w:lang w:eastAsia="ja-JP"/>
        </w:rPr>
        <w:tab/>
        <w:t>S2-220</w:t>
      </w:r>
      <w:r w:rsidR="00DD7E4F" w:rsidRPr="0030192E">
        <w:rPr>
          <w:rFonts w:ascii="Arial" w:eastAsia="MS Mincho" w:hAnsi="Arial" w:cs="Arial"/>
          <w:b/>
          <w:bCs/>
          <w:color w:val="000000"/>
          <w:sz w:val="24"/>
          <w:lang w:eastAsia="ja-JP"/>
        </w:rPr>
        <w:t>6857</w:t>
      </w:r>
    </w:p>
    <w:p w14:paraId="3E1053A5" w14:textId="21A6C22C" w:rsidR="005D5943" w:rsidRPr="0030192E" w:rsidRDefault="00C334C3" w:rsidP="0030192E">
      <w:pPr>
        <w:pBdr>
          <w:bottom w:val="single" w:sz="6" w:space="1" w:color="auto"/>
        </w:pBdr>
        <w:tabs>
          <w:tab w:val="right" w:pos="9638"/>
        </w:tabs>
        <w:overflowPunct w:val="0"/>
        <w:autoSpaceDE w:val="0"/>
        <w:autoSpaceDN w:val="0"/>
        <w:adjustRightInd w:val="0"/>
        <w:textAlignment w:val="baseline"/>
        <w:rPr>
          <w:rFonts w:ascii="Arial" w:eastAsia="MS Mincho" w:hAnsi="Arial" w:cs="Arial"/>
          <w:b/>
          <w:bCs/>
          <w:color w:val="000000"/>
          <w:sz w:val="24"/>
          <w:lang w:eastAsia="ja-JP"/>
        </w:rPr>
      </w:pPr>
      <w:r w:rsidRPr="0030192E">
        <w:rPr>
          <w:rFonts w:ascii="Arial" w:eastAsia="MS Mincho" w:hAnsi="Arial" w:cs="Arial"/>
          <w:b/>
          <w:bCs/>
          <w:color w:val="000000"/>
          <w:sz w:val="24"/>
          <w:lang w:eastAsia="ja-JP"/>
        </w:rPr>
        <w:t xml:space="preserve">Electronic meeting, </w:t>
      </w:r>
      <w:r w:rsidR="00C960B6" w:rsidRPr="0030192E">
        <w:rPr>
          <w:rFonts w:ascii="Arial" w:eastAsia="MS Mincho" w:hAnsi="Arial" w:cs="Arial"/>
          <w:b/>
          <w:bCs/>
          <w:color w:val="000000"/>
          <w:sz w:val="24"/>
          <w:lang w:eastAsia="ja-JP"/>
        </w:rPr>
        <w:t>17</w:t>
      </w:r>
      <w:r w:rsidR="0006630C" w:rsidRPr="0030192E">
        <w:rPr>
          <w:rFonts w:ascii="Arial" w:eastAsia="MS Mincho" w:hAnsi="Arial" w:cs="Arial"/>
          <w:b/>
          <w:bCs/>
          <w:color w:val="000000"/>
          <w:sz w:val="24"/>
          <w:lang w:eastAsia="ja-JP"/>
        </w:rPr>
        <w:t>-</w:t>
      </w:r>
      <w:r w:rsidR="00C960B6" w:rsidRPr="0030192E">
        <w:rPr>
          <w:rFonts w:ascii="Arial" w:eastAsia="MS Mincho" w:hAnsi="Arial" w:cs="Arial"/>
          <w:b/>
          <w:bCs/>
          <w:color w:val="000000"/>
          <w:sz w:val="24"/>
          <w:lang w:eastAsia="ja-JP"/>
        </w:rPr>
        <w:t>26</w:t>
      </w:r>
      <w:r w:rsidR="003D3574" w:rsidRPr="0030192E">
        <w:rPr>
          <w:rFonts w:ascii="Arial" w:eastAsia="MS Mincho" w:hAnsi="Arial" w:cs="Arial"/>
          <w:b/>
          <w:bCs/>
          <w:color w:val="000000"/>
          <w:sz w:val="24"/>
          <w:lang w:eastAsia="ja-JP"/>
        </w:rPr>
        <w:t xml:space="preserve"> August</w:t>
      </w:r>
      <w:r w:rsidRPr="0030192E">
        <w:rPr>
          <w:rFonts w:ascii="Arial" w:eastAsia="MS Mincho" w:hAnsi="Arial" w:cs="Arial"/>
          <w:b/>
          <w:bCs/>
          <w:color w:val="000000"/>
          <w:sz w:val="24"/>
          <w:lang w:eastAsia="ja-JP"/>
        </w:rPr>
        <w:t xml:space="preserve"> 2022</w:t>
      </w:r>
    </w:p>
    <w:p w14:paraId="3E1053A7" w14:textId="5FC99290" w:rsidR="005D5943" w:rsidRDefault="00C334C3">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p>
    <w:p w14:paraId="3E1053A8" w14:textId="65F285F3" w:rsidR="005D5943" w:rsidRDefault="00C334C3">
      <w:pPr>
        <w:spacing w:after="120"/>
        <w:ind w:left="1985" w:hanging="1985"/>
        <w:rPr>
          <w:rFonts w:ascii="Arial" w:hAnsi="Arial" w:cs="Arial"/>
          <w:b/>
          <w:bCs/>
        </w:rPr>
      </w:pPr>
      <w:r>
        <w:rPr>
          <w:rFonts w:ascii="Arial" w:hAnsi="Arial" w:cs="Arial"/>
          <w:b/>
          <w:bCs/>
        </w:rPr>
        <w:t>Title:</w:t>
      </w:r>
      <w:r>
        <w:rPr>
          <w:rFonts w:ascii="Arial" w:hAnsi="Arial" w:cs="Arial"/>
          <w:b/>
          <w:bCs/>
        </w:rPr>
        <w:tab/>
        <w:t xml:space="preserve">KI #3: Evaluation </w:t>
      </w:r>
    </w:p>
    <w:p w14:paraId="3E1053A9" w14:textId="77777777" w:rsidR="005D5943" w:rsidRDefault="00C334C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E1053AA" w14:textId="77777777" w:rsidR="005D5943" w:rsidRDefault="00C334C3">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3E1053AB" w14:textId="77777777" w:rsidR="005D5943" w:rsidRDefault="00C334C3">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3E1053AC" w14:textId="2DD04D52" w:rsidR="005D5943" w:rsidRDefault="00C334C3">
      <w:pPr>
        <w:rPr>
          <w:rFonts w:ascii="Arial" w:hAnsi="Arial" w:cs="Arial"/>
          <w:i/>
        </w:rPr>
      </w:pPr>
      <w:r>
        <w:rPr>
          <w:rFonts w:ascii="Arial" w:hAnsi="Arial" w:cs="Arial"/>
          <w:b/>
          <w:bCs/>
          <w:i/>
        </w:rPr>
        <w:t xml:space="preserve">Abstract: </w:t>
      </w:r>
      <w:r>
        <w:rPr>
          <w:rFonts w:ascii="Arial" w:hAnsi="Arial" w:cs="Arial"/>
          <w:i/>
        </w:rPr>
        <w:t xml:space="preserve"> This PCR </w:t>
      </w:r>
      <w:r w:rsidR="005D4709">
        <w:rPr>
          <w:rFonts w:ascii="Arial" w:hAnsi="Arial" w:cs="Arial"/>
          <w:i/>
        </w:rPr>
        <w:t xml:space="preserve">evaluated </w:t>
      </w:r>
      <w:r>
        <w:rPr>
          <w:rFonts w:ascii="Arial" w:hAnsi="Arial" w:cs="Arial"/>
          <w:i/>
        </w:rPr>
        <w:t>each solution for key issue #3.</w:t>
      </w:r>
    </w:p>
    <w:p w14:paraId="3E1053AD" w14:textId="77777777" w:rsidR="005D5943" w:rsidRDefault="00C334C3">
      <w:pPr>
        <w:pStyle w:val="Heading1"/>
        <w:rPr>
          <w:rFonts w:eastAsia="SimSun"/>
          <w:lang w:eastAsia="zh-CN"/>
        </w:rPr>
      </w:pPr>
      <w:r>
        <w:rPr>
          <w:rFonts w:eastAsia="SimSun"/>
          <w:lang w:eastAsia="ko-KR"/>
        </w:rPr>
        <w:t>1.</w:t>
      </w:r>
      <w:r>
        <w:rPr>
          <w:rFonts w:eastAsia="SimSun" w:hint="eastAsia"/>
          <w:lang w:eastAsia="ko-KR"/>
        </w:rPr>
        <w:tab/>
      </w:r>
      <w:r>
        <w:rPr>
          <w:rFonts w:eastAsia="SimSun" w:hint="eastAsia"/>
          <w:lang w:eastAsia="zh-CN"/>
        </w:rPr>
        <w:t>Introduction</w:t>
      </w:r>
    </w:p>
    <w:p w14:paraId="3E1053AE" w14:textId="40B4B73B" w:rsidR="005D5943" w:rsidRDefault="00C334C3">
      <w:pPr>
        <w:rPr>
          <w:lang w:eastAsia="zh-CN"/>
        </w:rPr>
      </w:pPr>
      <w:r>
        <w:rPr>
          <w:lang w:eastAsia="zh-CN"/>
        </w:rPr>
        <w:t>For key issue #3 (support direct communication path switching between PC5 and Uu), the following solutions, i.e., #16, #17, #18, #19, #20, #21, and #22, were agreed in TR 23.</w:t>
      </w:r>
      <w:r>
        <w:rPr>
          <w:rFonts w:eastAsia="SimSun" w:hint="eastAsia"/>
          <w:lang w:eastAsia="zh-CN"/>
        </w:rPr>
        <w:t>700-33</w:t>
      </w:r>
      <w:r>
        <w:rPr>
          <w:lang w:eastAsia="zh-CN"/>
        </w:rPr>
        <w:t xml:space="preserve">. </w:t>
      </w:r>
    </w:p>
    <w:p w14:paraId="3E1053AF" w14:textId="77777777" w:rsidR="005D5943" w:rsidRDefault="00C334C3">
      <w:pPr>
        <w:rPr>
          <w:lang w:eastAsia="zh-CN"/>
        </w:rPr>
      </w:pPr>
      <w:r>
        <w:rPr>
          <w:lang w:eastAsia="zh-CN"/>
        </w:rPr>
        <w:t>Each solution addresses different functionalities for path switching. Some solutions are handling similar functionalities, but some others are handling disjoint issues.</w:t>
      </w:r>
    </w:p>
    <w:p w14:paraId="3E1053B0" w14:textId="7B75B75A" w:rsidR="005D5943" w:rsidRDefault="00C334C3">
      <w:pPr>
        <w:rPr>
          <w:lang w:eastAsia="zh-CN"/>
        </w:rPr>
      </w:pPr>
      <w:r>
        <w:rPr>
          <w:lang w:eastAsia="zh-CN"/>
        </w:rPr>
        <w:t xml:space="preserve">Therefore, for convenience and clarity of the evaluation, it is proposed to </w:t>
      </w:r>
      <w:r w:rsidR="00C80BA8">
        <w:rPr>
          <w:lang w:eastAsia="zh-CN"/>
        </w:rPr>
        <w:t xml:space="preserve">evaluate solutions </w:t>
      </w:r>
      <w:r>
        <w:rPr>
          <w:lang w:eastAsia="zh-CN"/>
        </w:rPr>
        <w:t>on the following required functions for key issue #3 first and compare the solutions against these identified functions</w:t>
      </w:r>
      <w:r w:rsidR="00C80BA8">
        <w:rPr>
          <w:lang w:eastAsia="zh-CN"/>
        </w:rPr>
        <w:t xml:space="preserve"> for conclusion</w:t>
      </w:r>
    </w:p>
    <w:p w14:paraId="3F0DD7BD" w14:textId="77777777" w:rsidR="000904B4" w:rsidRDefault="00C334C3" w:rsidP="00AF50CF">
      <w:pPr>
        <w:pStyle w:val="ListParagraph"/>
        <w:numPr>
          <w:ilvl w:val="0"/>
          <w:numId w:val="3"/>
        </w:numPr>
        <w:rPr>
          <w:lang w:eastAsia="zh-CN"/>
        </w:rPr>
      </w:pPr>
      <w:r>
        <w:rPr>
          <w:lang w:eastAsia="zh-CN"/>
        </w:rPr>
        <w:t>Provisioning and configuration of path switching policies to UE</w:t>
      </w:r>
    </w:p>
    <w:p w14:paraId="29526281" w14:textId="2CC4D165" w:rsidR="000904B4" w:rsidRDefault="00C334C3" w:rsidP="00AF50CF">
      <w:pPr>
        <w:pStyle w:val="ListParagraph"/>
        <w:numPr>
          <w:ilvl w:val="0"/>
          <w:numId w:val="3"/>
        </w:numPr>
        <w:rPr>
          <w:lang w:eastAsia="zh-CN"/>
        </w:rPr>
      </w:pPr>
      <w:r>
        <w:rPr>
          <w:lang w:eastAsia="zh-CN"/>
        </w:rPr>
        <w:t xml:space="preserve">Negotiation of </w:t>
      </w:r>
      <w:r w:rsidR="009743AF">
        <w:rPr>
          <w:lang w:eastAsia="zh-CN"/>
        </w:rPr>
        <w:t>path switching enablement and policies</w:t>
      </w:r>
      <w:r>
        <w:rPr>
          <w:lang w:eastAsia="zh-CN"/>
        </w:rPr>
        <w:t xml:space="preserve"> between peer UEs (if needed)</w:t>
      </w:r>
    </w:p>
    <w:p w14:paraId="324FC5AE" w14:textId="5278409F" w:rsidR="00AF50CF" w:rsidRDefault="00C334C3" w:rsidP="00326756">
      <w:pPr>
        <w:pStyle w:val="ListParagraph"/>
        <w:numPr>
          <w:ilvl w:val="0"/>
          <w:numId w:val="3"/>
        </w:numPr>
        <w:rPr>
          <w:lang w:eastAsia="zh-CN"/>
        </w:rPr>
      </w:pPr>
      <w:r>
        <w:rPr>
          <w:lang w:eastAsia="zh-CN"/>
        </w:rPr>
        <w:t xml:space="preserve">Signalling between peer UE for path switching from </w:t>
      </w:r>
      <w:r w:rsidR="00DF7C22">
        <w:rPr>
          <w:lang w:eastAsia="zh-CN"/>
        </w:rPr>
        <w:t xml:space="preserve">Uu </w:t>
      </w:r>
      <w:r>
        <w:rPr>
          <w:lang w:eastAsia="zh-CN"/>
        </w:rPr>
        <w:t xml:space="preserve">to PC5 and from PC5 to </w:t>
      </w:r>
      <w:r w:rsidR="00DF7C22">
        <w:rPr>
          <w:lang w:eastAsia="zh-CN"/>
        </w:rPr>
        <w:t>Uu</w:t>
      </w:r>
    </w:p>
    <w:p w14:paraId="086FA3BB" w14:textId="34A61264" w:rsidR="00AF50CF" w:rsidRDefault="000172F6" w:rsidP="00AF50CF">
      <w:pPr>
        <w:pStyle w:val="ListParagraph"/>
        <w:numPr>
          <w:ilvl w:val="0"/>
          <w:numId w:val="3"/>
        </w:numPr>
        <w:rPr>
          <w:lang w:eastAsia="zh-CN"/>
        </w:rPr>
      </w:pPr>
      <w:r>
        <w:rPr>
          <w:lang w:eastAsia="zh-CN"/>
        </w:rPr>
        <w:t xml:space="preserve">Triggering condition for path switching from </w:t>
      </w:r>
      <w:r w:rsidR="00DF7C22">
        <w:rPr>
          <w:lang w:eastAsia="zh-CN"/>
        </w:rPr>
        <w:t xml:space="preserve">Uu </w:t>
      </w:r>
      <w:r>
        <w:rPr>
          <w:lang w:eastAsia="zh-CN"/>
        </w:rPr>
        <w:t xml:space="preserve">to PC5 and from PC5 to </w:t>
      </w:r>
      <w:r w:rsidR="00DF7C22">
        <w:rPr>
          <w:lang w:eastAsia="zh-CN"/>
        </w:rPr>
        <w:t>Uu</w:t>
      </w:r>
    </w:p>
    <w:p w14:paraId="0B6A98A5" w14:textId="77777777" w:rsidR="00D01DB9" w:rsidRDefault="00D01DB9" w:rsidP="00D01DB9">
      <w:pPr>
        <w:pStyle w:val="ListParagraph"/>
        <w:numPr>
          <w:ilvl w:val="0"/>
          <w:numId w:val="3"/>
        </w:numPr>
      </w:pPr>
      <w:r>
        <w:t>Path Switching phase</w:t>
      </w:r>
    </w:p>
    <w:p w14:paraId="3E1053B6" w14:textId="6E07EC82" w:rsidR="005D5943" w:rsidRPr="00326756" w:rsidRDefault="00EF62CC" w:rsidP="00326756">
      <w:pPr>
        <w:pStyle w:val="ListParagraph"/>
        <w:numPr>
          <w:ilvl w:val="0"/>
          <w:numId w:val="3"/>
        </w:numPr>
        <w:rPr>
          <w:lang w:eastAsia="zh-CN"/>
        </w:rPr>
      </w:pPr>
      <w:r>
        <w:rPr>
          <w:lang w:eastAsia="zh-CN"/>
        </w:rPr>
        <w:t>Information sharing during path switching between PC5 and Uu link</w:t>
      </w:r>
    </w:p>
    <w:p w14:paraId="3E1053B7" w14:textId="77777777" w:rsidR="005D5943" w:rsidRDefault="00C334C3">
      <w:pPr>
        <w:pStyle w:val="Heading1"/>
        <w:ind w:left="0" w:firstLine="0"/>
      </w:pPr>
      <w:r>
        <w:rPr>
          <w:rFonts w:eastAsia="SimSun" w:hint="eastAsia"/>
          <w:lang w:eastAsia="zh-CN"/>
        </w:rPr>
        <w:t>2.</w:t>
      </w:r>
      <w:r>
        <w:rPr>
          <w:rFonts w:eastAsia="SimSun" w:hint="eastAsia"/>
          <w:lang w:eastAsia="zh-CN"/>
        </w:rPr>
        <w:tab/>
      </w:r>
      <w:r>
        <w:t>Proposal</w:t>
      </w:r>
    </w:p>
    <w:p w14:paraId="3E1053B8" w14:textId="77777777" w:rsidR="005D5943" w:rsidRDefault="00C334C3">
      <w:pPr>
        <w:jc w:val="both"/>
        <w:rPr>
          <w:rFonts w:eastAsia="SimSun"/>
          <w:lang w:eastAsia="zh-CN"/>
        </w:rPr>
      </w:pPr>
      <w:r>
        <w:rPr>
          <w:lang w:eastAsia="zh-CN"/>
        </w:rPr>
        <w:t xml:space="preserve">It is proposed to adopt the following changes </w:t>
      </w:r>
      <w:r>
        <w:rPr>
          <w:rFonts w:eastAsia="SimSun" w:hint="eastAsia"/>
          <w:lang w:eastAsia="zh-CN"/>
        </w:rPr>
        <w:t>into</w:t>
      </w:r>
      <w:r>
        <w:rPr>
          <w:lang w:eastAsia="zh-CN"/>
        </w:rPr>
        <w:t xml:space="preserve"> TR 23.</w:t>
      </w:r>
      <w:r>
        <w:rPr>
          <w:rFonts w:eastAsia="SimSun" w:hint="eastAsia"/>
          <w:lang w:eastAsia="zh-CN"/>
        </w:rPr>
        <w:t>700-33</w:t>
      </w:r>
      <w:r>
        <w:rPr>
          <w:lang w:eastAsia="zh-CN"/>
        </w:rPr>
        <w:t>.</w:t>
      </w:r>
    </w:p>
    <w:p w14:paraId="3E1053B9" w14:textId="77777777" w:rsidR="005D5943" w:rsidRDefault="005D5943">
      <w:pPr>
        <w:rPr>
          <w:noProof/>
        </w:rPr>
      </w:pPr>
    </w:p>
    <w:p w14:paraId="3E1053BA"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3E1053BB" w14:textId="77777777" w:rsidR="005D5943" w:rsidRDefault="00C334C3">
      <w:pPr>
        <w:pStyle w:val="Heading1"/>
        <w:rPr>
          <w:lang w:eastAsia="zh-CN"/>
        </w:rPr>
      </w:pPr>
      <w:bookmarkStart w:id="1" w:name="_Toc250980595"/>
      <w:bookmarkStart w:id="2" w:name="_Toc326037266"/>
      <w:bookmarkStart w:id="3" w:name="_Toc22286591"/>
      <w:bookmarkStart w:id="4" w:name="_Toc23317652"/>
      <w:bookmarkStart w:id="5" w:name="_Toc97106881"/>
      <w:bookmarkStart w:id="6" w:name="_Toc100847805"/>
      <w:r>
        <w:rPr>
          <w:lang w:eastAsia="zh-CN"/>
        </w:rPr>
        <w:t>7</w:t>
      </w:r>
      <w:r>
        <w:rPr>
          <w:lang w:eastAsia="zh-CN"/>
        </w:rPr>
        <w:tab/>
        <w:t>Overall Evaluation</w:t>
      </w:r>
      <w:bookmarkEnd w:id="1"/>
      <w:bookmarkEnd w:id="2"/>
      <w:bookmarkEnd w:id="3"/>
      <w:bookmarkEnd w:id="4"/>
      <w:bookmarkEnd w:id="5"/>
      <w:bookmarkEnd w:id="6"/>
    </w:p>
    <w:p w14:paraId="3E1053BC" w14:textId="77777777" w:rsidR="005D5943" w:rsidRDefault="00C334C3">
      <w:pPr>
        <w:pStyle w:val="EditorsNote"/>
      </w:pPr>
      <w:r>
        <w:t>Editor's note:</w:t>
      </w:r>
      <w:r>
        <w:tab/>
        <w:t>This clause</w:t>
      </w:r>
      <w:r>
        <w:rPr>
          <w:lang w:eastAsia="zh-CN"/>
        </w:rPr>
        <w:t xml:space="preserve"> </w:t>
      </w:r>
      <w:r>
        <w:t>will provide evaluation of different solutions.</w:t>
      </w:r>
    </w:p>
    <w:p w14:paraId="42089F57" w14:textId="7B139359" w:rsidR="00D173A9" w:rsidRDefault="00D173A9" w:rsidP="00D173A9">
      <w:pPr>
        <w:keepNext/>
        <w:keepLines/>
        <w:spacing w:before="180"/>
        <w:ind w:left="1134" w:hanging="1134"/>
        <w:outlineLvl w:val="1"/>
        <w:rPr>
          <w:rFonts w:ascii="Arial" w:eastAsiaTheme="minorEastAsia" w:hAnsi="Arial"/>
          <w:sz w:val="32"/>
        </w:rPr>
      </w:pPr>
      <w:bookmarkStart w:id="7" w:name="_Toc100847784"/>
      <w:r>
        <w:rPr>
          <w:rFonts w:ascii="Arial" w:eastAsiaTheme="minorEastAsia" w:hAnsi="Arial"/>
          <w:sz w:val="32"/>
        </w:rPr>
        <w:t>7.X</w:t>
      </w:r>
      <w:r>
        <w:rPr>
          <w:rFonts w:ascii="Arial" w:eastAsiaTheme="minorEastAsia" w:hAnsi="Arial"/>
          <w:sz w:val="32"/>
        </w:rPr>
        <w:tab/>
        <w:t>Key Issue #3: Support direct communication path switching between PC5 and Uu (</w:t>
      </w:r>
      <w:r w:rsidR="0025078D">
        <w:rPr>
          <w:rFonts w:ascii="Arial" w:eastAsiaTheme="minorEastAsia" w:hAnsi="Arial"/>
          <w:sz w:val="32"/>
        </w:rPr>
        <w:t>i.e.,</w:t>
      </w:r>
      <w:r>
        <w:rPr>
          <w:rFonts w:ascii="Arial" w:eastAsiaTheme="minorEastAsia" w:hAnsi="Arial"/>
          <w:sz w:val="32"/>
        </w:rPr>
        <w:t xml:space="preserve"> non-relay case)</w:t>
      </w:r>
    </w:p>
    <w:bookmarkEnd w:id="0"/>
    <w:p w14:paraId="5FD59A87" w14:textId="77777777" w:rsidR="00D173A9" w:rsidRDefault="00D173A9" w:rsidP="00D173A9">
      <w:r>
        <w:t>For key issue #3: support direct communication path switching between PC5 and Uu, the following solutions are relevant: Sol#16, Sol#17, Sol#18, Sol#19, Sol#20, Sol#21, and Sol#22.</w:t>
      </w:r>
    </w:p>
    <w:p w14:paraId="453A6AD7" w14:textId="7C8AF416" w:rsidR="00FB7459" w:rsidRPr="001C2B2E" w:rsidRDefault="00FB7459" w:rsidP="00EC51A4">
      <w:pPr>
        <w:pStyle w:val="ListParagraph"/>
        <w:numPr>
          <w:ilvl w:val="0"/>
          <w:numId w:val="1"/>
        </w:numPr>
        <w:rPr>
          <w:rFonts w:eastAsia="SimSun"/>
        </w:rPr>
      </w:pPr>
      <w:r w:rsidRPr="001C2B2E">
        <w:rPr>
          <w:rFonts w:eastAsia="SimSun"/>
        </w:rPr>
        <w:t>Sol#16 proposes provisioning policy based direct communication path switching</w:t>
      </w:r>
      <w:r w:rsidRPr="007817AD">
        <w:t xml:space="preserve"> </w:t>
      </w:r>
      <w:r w:rsidRPr="001C2B2E">
        <w:rPr>
          <w:rFonts w:eastAsia="SimSun"/>
        </w:rPr>
        <w:t xml:space="preserve">between PC5 and Uu. Path switching policy is </w:t>
      </w:r>
      <w:r w:rsidR="00EC51A4" w:rsidRPr="00EC51A4">
        <w:rPr>
          <w:rFonts w:eastAsia="SimSun"/>
        </w:rPr>
        <w:t xml:space="preserve">generated by PCF based on indication by ProSe application Server. It is </w:t>
      </w:r>
      <w:r w:rsidRPr="001C2B2E">
        <w:rPr>
          <w:rFonts w:eastAsia="SimSun"/>
        </w:rPr>
        <w:t xml:space="preserve">provided from PCF to the UE or </w:t>
      </w:r>
      <w:r w:rsidRPr="001C2B2E">
        <w:rPr>
          <w:rFonts w:eastAsia="SimSun"/>
          <w:lang w:eastAsia="zh-CN"/>
        </w:rPr>
        <w:t>(pre-)configured</w:t>
      </w:r>
      <w:r w:rsidRPr="001C2B2E">
        <w:rPr>
          <w:rFonts w:eastAsia="SimSun"/>
        </w:rPr>
        <w:t xml:space="preserve"> in the UE. The path switching policy indicates which path(s) is allowed for all or specific ProSe services (</w:t>
      </w:r>
      <w:r w:rsidR="0025078D" w:rsidRPr="001C2B2E">
        <w:rPr>
          <w:rFonts w:eastAsia="SimSun"/>
        </w:rPr>
        <w:t>i.e.,</w:t>
      </w:r>
      <w:r w:rsidRPr="001C2B2E">
        <w:rPr>
          <w:rFonts w:eastAsia="SimSun"/>
        </w:rPr>
        <w:t xml:space="preserve"> direct PC5 allowed, direct Uu allowed or not allowed indicated). Based on the path switching policy, a UE may establish a PDU session or a PC5 connection in the target path and switch the traffic from the source path to the target path.</w:t>
      </w:r>
    </w:p>
    <w:p w14:paraId="6D219704" w14:textId="6615B709" w:rsidR="00FB7459" w:rsidRPr="007C142A" w:rsidRDefault="00FB7459" w:rsidP="007C142A">
      <w:pPr>
        <w:pStyle w:val="ListParagraph"/>
        <w:numPr>
          <w:ilvl w:val="0"/>
          <w:numId w:val="1"/>
        </w:numPr>
        <w:rPr>
          <w:rFonts w:eastAsia="SimSun"/>
        </w:rPr>
      </w:pPr>
      <w:r w:rsidRPr="007C142A">
        <w:rPr>
          <w:rFonts w:eastAsia="SimSun"/>
        </w:rPr>
        <w:lastRenderedPageBreak/>
        <w:t>Sol#17 proposes</w:t>
      </w:r>
      <w:r w:rsidRPr="00E106D2">
        <w:t xml:space="preserve"> </w:t>
      </w:r>
      <w:r w:rsidR="002359D4">
        <w:t xml:space="preserve">path switch </w:t>
      </w:r>
      <w:r w:rsidR="00B11EBA">
        <w:t xml:space="preserve">procedure </w:t>
      </w:r>
      <w:r w:rsidR="002359D4">
        <w:t xml:space="preserve">from PC5 to Uu and from Uu to PC5 in </w:t>
      </w:r>
      <w:r w:rsidR="000B2A18">
        <w:t xml:space="preserve">make before break manner </w:t>
      </w:r>
      <w:r w:rsidR="00B73E6D">
        <w:t xml:space="preserve">that </w:t>
      </w:r>
      <w:r w:rsidR="00B73E6D" w:rsidRPr="007C142A">
        <w:rPr>
          <w:rFonts w:eastAsia="SimSun"/>
        </w:rPr>
        <w:t>new</w:t>
      </w:r>
      <w:r w:rsidR="002359D4" w:rsidRPr="007C142A">
        <w:rPr>
          <w:rFonts w:eastAsia="SimSun"/>
        </w:rPr>
        <w:t xml:space="preserve"> path is established before old path is released</w:t>
      </w:r>
      <w:r w:rsidR="00B11EBA" w:rsidRPr="007C142A">
        <w:rPr>
          <w:rFonts w:eastAsia="SimSun"/>
        </w:rPr>
        <w:t xml:space="preserve">. </w:t>
      </w:r>
      <w:r w:rsidR="00030A22" w:rsidRPr="007C142A">
        <w:rPr>
          <w:rFonts w:eastAsia="SimSun"/>
        </w:rPr>
        <w:t xml:space="preserve">For path switch from </w:t>
      </w:r>
      <w:r w:rsidR="000B2A18">
        <w:rPr>
          <w:rFonts w:eastAsia="SimSun"/>
        </w:rPr>
        <w:t xml:space="preserve">PC5 to </w:t>
      </w:r>
      <w:r w:rsidR="00030A22" w:rsidRPr="007C142A">
        <w:rPr>
          <w:rFonts w:eastAsia="SimSun"/>
        </w:rPr>
        <w:t xml:space="preserve">Uu, </w:t>
      </w:r>
      <w:r w:rsidR="00B11EBA" w:rsidRPr="007C142A">
        <w:rPr>
          <w:rFonts w:eastAsia="SimSun"/>
        </w:rPr>
        <w:t xml:space="preserve">two UEs exchange Path Switch Request and Response </w:t>
      </w:r>
      <w:r w:rsidR="00030A22" w:rsidRPr="007C142A">
        <w:rPr>
          <w:rFonts w:eastAsia="SimSun"/>
        </w:rPr>
        <w:t xml:space="preserve">in PC5 channel to negotiate QoS support in the Uu path </w:t>
      </w:r>
      <w:r w:rsidR="000B2A18">
        <w:rPr>
          <w:rFonts w:eastAsia="SimSun"/>
        </w:rPr>
        <w:t xml:space="preserve">before PDU session establishment at each UE </w:t>
      </w:r>
      <w:r w:rsidR="00030A22" w:rsidRPr="007C142A">
        <w:rPr>
          <w:rFonts w:eastAsia="SimSun"/>
        </w:rPr>
        <w:t>and propose</w:t>
      </w:r>
      <w:r w:rsidR="000B2A18">
        <w:rPr>
          <w:rFonts w:eastAsia="SimSun"/>
        </w:rPr>
        <w:t>s</w:t>
      </w:r>
      <w:r w:rsidR="00030A22" w:rsidRPr="007C142A">
        <w:rPr>
          <w:rFonts w:eastAsia="SimSun"/>
        </w:rPr>
        <w:t xml:space="preserve"> IP/port address sharing optionally to achieve the switch of the Service transmission.</w:t>
      </w:r>
      <w:r w:rsidR="007C142A" w:rsidRPr="007C142A">
        <w:rPr>
          <w:rFonts w:eastAsia="SimSun"/>
        </w:rPr>
        <w:t xml:space="preserve"> </w:t>
      </w:r>
    </w:p>
    <w:p w14:paraId="18266835" w14:textId="7FF14AA0" w:rsidR="000B2A18" w:rsidRPr="001C2B2E" w:rsidRDefault="00FB7459" w:rsidP="00FB7459">
      <w:pPr>
        <w:pStyle w:val="ListParagraph"/>
        <w:numPr>
          <w:ilvl w:val="0"/>
          <w:numId w:val="1"/>
        </w:numPr>
        <w:rPr>
          <w:rFonts w:eastAsia="SimSun"/>
        </w:rPr>
      </w:pPr>
      <w:r w:rsidRPr="00FB7459">
        <w:rPr>
          <w:rFonts w:eastAsia="SimSun"/>
        </w:rPr>
        <w:t xml:space="preserve">Sol#18 </w:t>
      </w:r>
      <w:r w:rsidR="005F6C3E">
        <w:rPr>
          <w:rFonts w:eastAsia="SimSun"/>
        </w:rPr>
        <w:t xml:space="preserve">proposes </w:t>
      </w:r>
      <w:r w:rsidR="005F6C3E">
        <w:t>path switch procedure from PC5 to Uu and from Uu to PC5</w:t>
      </w:r>
      <w:r w:rsidR="000B2A18">
        <w:t xml:space="preserve"> in make before break manner</w:t>
      </w:r>
      <w:r w:rsidR="005F6C3E">
        <w:t xml:space="preserve">. For path switch from </w:t>
      </w:r>
      <w:r w:rsidR="000B2A18">
        <w:t>PC5 to Uu</w:t>
      </w:r>
      <w:r w:rsidR="005F6C3E">
        <w:t>, it propose</w:t>
      </w:r>
      <w:r w:rsidR="000B2A18">
        <w:t>s</w:t>
      </w:r>
      <w:r w:rsidR="005F6C3E">
        <w:t xml:space="preserve"> </w:t>
      </w:r>
      <w:r w:rsidR="000B2A18">
        <w:t xml:space="preserve">a </w:t>
      </w:r>
      <w:r w:rsidR="005F6C3E">
        <w:t xml:space="preserve">solution </w:t>
      </w:r>
      <w:r w:rsidR="0025078D">
        <w:t xml:space="preserve">similar to </w:t>
      </w:r>
      <w:r w:rsidR="005F6C3E">
        <w:t xml:space="preserve">So#17. For path switch from </w:t>
      </w:r>
      <w:r w:rsidR="000B2A18">
        <w:t xml:space="preserve">Uu to </w:t>
      </w:r>
      <w:r w:rsidR="005F6C3E">
        <w:t>PC5, it propose</w:t>
      </w:r>
      <w:r w:rsidR="000B2A18">
        <w:t>s to perform Path Switch negotiation after PC5 link establishment and perform PC5 link modification or reestablishment as result of path switch negotiation. Sol#18 also propose</w:t>
      </w:r>
      <w:r w:rsidR="002700D3">
        <w:t>s a procedure of deactivating path switching when a UE cannot perform path switch.</w:t>
      </w:r>
    </w:p>
    <w:p w14:paraId="0B8DAEC6" w14:textId="4A9460F3" w:rsidR="002700D3" w:rsidRDefault="00FB7459" w:rsidP="00FB7459">
      <w:pPr>
        <w:pStyle w:val="ListParagraph"/>
        <w:numPr>
          <w:ilvl w:val="0"/>
          <w:numId w:val="1"/>
        </w:numPr>
        <w:rPr>
          <w:rFonts w:eastAsiaTheme="minorEastAsia"/>
          <w:lang w:eastAsia="zh-CN"/>
        </w:rPr>
      </w:pPr>
      <w:r w:rsidRPr="00FB7459">
        <w:rPr>
          <w:rFonts w:eastAsia="SimSun"/>
        </w:rPr>
        <w:t>Sol#19 proposes</w:t>
      </w:r>
      <w:r w:rsidRPr="00FB7459">
        <w:rPr>
          <w:rFonts w:eastAsiaTheme="minorEastAsia"/>
          <w:lang w:eastAsia="zh-CN"/>
        </w:rPr>
        <w:t xml:space="preserve"> to use a path permission </w:t>
      </w:r>
      <w:r w:rsidR="00B73E6D" w:rsidRPr="00FB7459">
        <w:rPr>
          <w:rFonts w:eastAsiaTheme="minorEastAsia"/>
          <w:lang w:eastAsia="zh-CN"/>
        </w:rPr>
        <w:t>policy</w:t>
      </w:r>
      <w:r w:rsidR="00B73E6D">
        <w:rPr>
          <w:rFonts w:eastAsiaTheme="minorEastAsia"/>
          <w:lang w:eastAsia="zh-CN"/>
        </w:rPr>
        <w:t xml:space="preserve"> (</w:t>
      </w:r>
      <w:r w:rsidR="00B473CC">
        <w:rPr>
          <w:rFonts w:eastAsiaTheme="minorEastAsia"/>
          <w:lang w:eastAsia="zh-CN"/>
        </w:rPr>
        <w:t>PC5, Uu, or both permitted)</w:t>
      </w:r>
      <w:r w:rsidR="002700D3">
        <w:rPr>
          <w:rFonts w:eastAsiaTheme="minorEastAsia"/>
          <w:lang w:eastAsia="zh-CN"/>
        </w:rPr>
        <w:t xml:space="preserve"> as alternative of path switching policy which can be provisioned by PCF or </w:t>
      </w:r>
      <w:r w:rsidR="00B473CC">
        <w:rPr>
          <w:rFonts w:eastAsiaTheme="minorEastAsia"/>
          <w:lang w:eastAsia="zh-CN"/>
        </w:rPr>
        <w:t>(</w:t>
      </w:r>
      <w:r w:rsidR="002700D3">
        <w:rPr>
          <w:rFonts w:eastAsiaTheme="minorEastAsia"/>
          <w:lang w:eastAsia="zh-CN"/>
        </w:rPr>
        <w:t>pre</w:t>
      </w:r>
      <w:r w:rsidR="00B473CC">
        <w:rPr>
          <w:rFonts w:eastAsiaTheme="minorEastAsia"/>
          <w:lang w:eastAsia="zh-CN"/>
        </w:rPr>
        <w:t>)</w:t>
      </w:r>
      <w:r w:rsidR="002700D3">
        <w:rPr>
          <w:rFonts w:eastAsiaTheme="minorEastAsia"/>
          <w:lang w:eastAsia="zh-CN"/>
        </w:rPr>
        <w:t>con</w:t>
      </w:r>
      <w:r w:rsidR="00B473CC">
        <w:rPr>
          <w:rFonts w:eastAsiaTheme="minorEastAsia"/>
          <w:lang w:eastAsia="zh-CN"/>
        </w:rPr>
        <w:t>fi</w:t>
      </w:r>
      <w:r w:rsidR="002700D3">
        <w:rPr>
          <w:rFonts w:eastAsiaTheme="minorEastAsia"/>
          <w:lang w:eastAsia="zh-CN"/>
        </w:rPr>
        <w:t>gured in the UE.</w:t>
      </w:r>
    </w:p>
    <w:p w14:paraId="2DF6ADB3" w14:textId="270A4DA5" w:rsidR="008E4C16" w:rsidRDefault="00FB7459" w:rsidP="00FB7459">
      <w:pPr>
        <w:pStyle w:val="ListParagraph"/>
        <w:numPr>
          <w:ilvl w:val="0"/>
          <w:numId w:val="1"/>
        </w:numPr>
        <w:rPr>
          <w:rFonts w:eastAsiaTheme="minorEastAsia"/>
          <w:lang w:eastAsia="zh-CN"/>
        </w:rPr>
      </w:pPr>
      <w:r w:rsidRPr="00FB7459">
        <w:rPr>
          <w:rFonts w:eastAsia="SimSun"/>
        </w:rPr>
        <w:t>Sol#20 proposes</w:t>
      </w:r>
      <w:r w:rsidRPr="00FB7459">
        <w:rPr>
          <w:rFonts w:eastAsiaTheme="minorEastAsia"/>
          <w:lang w:eastAsia="zh-CN"/>
        </w:rPr>
        <w:t xml:space="preserve"> to support the switching back </w:t>
      </w:r>
      <w:r w:rsidR="00AE1477">
        <w:rPr>
          <w:rFonts w:eastAsiaTheme="minorEastAsia"/>
          <w:lang w:eastAsia="zh-CN"/>
        </w:rPr>
        <w:t>from Uu to PC5</w:t>
      </w:r>
      <w:r w:rsidRPr="00FB7459">
        <w:rPr>
          <w:rFonts w:eastAsiaTheme="minorEastAsia"/>
          <w:lang w:eastAsia="zh-CN"/>
        </w:rPr>
        <w:t xml:space="preserve"> by reusing the unicast PC5 link when switching back to the PC5 path.</w:t>
      </w:r>
      <w:r w:rsidR="008E4C16">
        <w:rPr>
          <w:rFonts w:eastAsiaTheme="minorEastAsia"/>
          <w:lang w:eastAsia="zh-CN"/>
        </w:rPr>
        <w:t xml:space="preserve"> It requires </w:t>
      </w:r>
      <w:r w:rsidR="008E4C16" w:rsidRPr="00FB7459">
        <w:rPr>
          <w:rFonts w:eastAsiaTheme="minorEastAsia"/>
          <w:lang w:eastAsia="zh-CN"/>
        </w:rPr>
        <w:t xml:space="preserve">maintaining the unicast PC5 link after switching to the Uu path </w:t>
      </w:r>
      <w:r w:rsidR="008E4C16">
        <w:rPr>
          <w:rFonts w:eastAsiaTheme="minorEastAsia"/>
          <w:lang w:eastAsia="zh-CN"/>
        </w:rPr>
        <w:t>with monitoring PC5 signal strength and exchanging keep alive messages.</w:t>
      </w:r>
    </w:p>
    <w:p w14:paraId="1008B9F3" w14:textId="1B8A945C" w:rsidR="00FC25CB" w:rsidRPr="001C2B2E" w:rsidRDefault="000F4D90">
      <w:pPr>
        <w:pStyle w:val="ListParagraph"/>
        <w:numPr>
          <w:ilvl w:val="0"/>
          <w:numId w:val="1"/>
        </w:numPr>
        <w:rPr>
          <w:rFonts w:eastAsiaTheme="minorEastAsia"/>
          <w:lang w:eastAsia="zh-CN"/>
        </w:rPr>
      </w:pPr>
      <w:r w:rsidRPr="00983344">
        <w:rPr>
          <w:rFonts w:eastAsia="SimSun"/>
        </w:rPr>
        <w:t>Sol#</w:t>
      </w:r>
      <w:r>
        <w:rPr>
          <w:rFonts w:eastAsia="SimSun"/>
        </w:rPr>
        <w:t>21</w:t>
      </w:r>
      <w:r w:rsidRPr="00983344">
        <w:rPr>
          <w:rFonts w:eastAsia="SimSun"/>
        </w:rPr>
        <w:t xml:space="preserve"> proposes </w:t>
      </w:r>
      <w:r>
        <w:rPr>
          <w:rFonts w:eastAsia="SimSun"/>
        </w:rPr>
        <w:t>p</w:t>
      </w:r>
      <w:r w:rsidRPr="00983344">
        <w:rPr>
          <w:rFonts w:eastAsia="SimSun"/>
        </w:rPr>
        <w:t xml:space="preserve">olicy </w:t>
      </w:r>
      <w:r>
        <w:rPr>
          <w:rFonts w:eastAsia="SimSun"/>
        </w:rPr>
        <w:t>update procedure by interaction among PCF, UDR and ProSe Application service relating to path switch. And it propose</w:t>
      </w:r>
      <w:r w:rsidR="00FC25CB">
        <w:rPr>
          <w:rFonts w:eastAsia="SimSun"/>
        </w:rPr>
        <w:t>s</w:t>
      </w:r>
      <w:r>
        <w:rPr>
          <w:rFonts w:eastAsia="SimSun"/>
        </w:rPr>
        <w:t xml:space="preserve"> </w:t>
      </w:r>
      <w:r w:rsidR="00FC25CB">
        <w:rPr>
          <w:rFonts w:eastAsia="SimSun"/>
        </w:rPr>
        <w:t xml:space="preserve">a signalling from </w:t>
      </w:r>
      <w:r>
        <w:rPr>
          <w:rFonts w:eastAsia="SimSun"/>
        </w:rPr>
        <w:t>ProSe application server</w:t>
      </w:r>
      <w:r w:rsidR="00FC25CB">
        <w:rPr>
          <w:rFonts w:eastAsia="SimSun"/>
        </w:rPr>
        <w:t xml:space="preserve">, result of </w:t>
      </w:r>
      <w:r>
        <w:rPr>
          <w:rFonts w:eastAsia="SimSun"/>
        </w:rPr>
        <w:t>ProSe Discovery</w:t>
      </w:r>
      <w:r w:rsidR="00FC25CB">
        <w:rPr>
          <w:rFonts w:eastAsia="SimSun"/>
        </w:rPr>
        <w:t>, or fulfilment status of PC5 QoS requirement as path switch trigger.</w:t>
      </w:r>
      <w:r w:rsidR="00E76D83">
        <w:rPr>
          <w:rFonts w:eastAsia="SimSun"/>
        </w:rPr>
        <w:t xml:space="preserve"> For path switch from PC5 to Uu, it proposes that path switch negotiation is performed at Uu path.</w:t>
      </w:r>
    </w:p>
    <w:p w14:paraId="011A7BDC" w14:textId="08ECC962" w:rsidR="00D173A9" w:rsidRPr="009743AF" w:rsidRDefault="00FB7459" w:rsidP="001C2B2E">
      <w:pPr>
        <w:pStyle w:val="ListParagraph"/>
        <w:numPr>
          <w:ilvl w:val="0"/>
          <w:numId w:val="1"/>
        </w:numPr>
      </w:pPr>
      <w:r w:rsidRPr="003F6637">
        <w:rPr>
          <w:rFonts w:eastAsia="SimSun"/>
        </w:rPr>
        <w:t xml:space="preserve">Sol#22 proposes </w:t>
      </w:r>
      <w:r w:rsidR="00B43CAC" w:rsidRPr="003F6637">
        <w:rPr>
          <w:rFonts w:eastAsia="SimSun"/>
        </w:rPr>
        <w:t>procedures from PC5 to Uu and from Uu to PC5. For path switch from Uu to PC5, it proposes to exchange Path switch negotiation over PC5 connection. For path switch from PC5 to Uu, it proposes to exchange keep alive message before triggering Path Switch negotiation to check availability of PDU sessions corresponding to the PC5 connection at each UE.</w:t>
      </w:r>
      <w:r w:rsidR="003F6637" w:rsidRPr="003F6637">
        <w:rPr>
          <w:rFonts w:eastAsia="SimSun"/>
        </w:rPr>
        <w:t xml:space="preserve"> It proposes to exchange Path Switch Abort when corresponding PDU session setup failed. It </w:t>
      </w:r>
      <w:bookmarkEnd w:id="7"/>
      <w:r w:rsidR="00B1399B" w:rsidRPr="00B1399B">
        <w:rPr>
          <w:lang w:eastAsia="zh-CN"/>
        </w:rPr>
        <w:t>propose</w:t>
      </w:r>
      <w:r w:rsidR="003F6637">
        <w:rPr>
          <w:lang w:eastAsia="zh-CN"/>
        </w:rPr>
        <w:t>s</w:t>
      </w:r>
      <w:r w:rsidR="00B1399B" w:rsidRPr="00B1399B">
        <w:rPr>
          <w:lang w:eastAsia="zh-CN"/>
        </w:rPr>
        <w:t xml:space="preserve"> to share IP address </w:t>
      </w:r>
      <w:r w:rsidR="00C80BA8">
        <w:rPr>
          <w:lang w:eastAsia="zh-CN"/>
        </w:rPr>
        <w:t xml:space="preserve">with </w:t>
      </w:r>
      <w:r w:rsidR="00B1399B" w:rsidRPr="00B1399B">
        <w:rPr>
          <w:lang w:eastAsia="zh-CN"/>
        </w:rPr>
        <w:t>the other UE, the application in a UE may continue to communicate with the other UE’s application.</w:t>
      </w:r>
    </w:p>
    <w:p w14:paraId="31306893" w14:textId="77777777" w:rsidR="005D5943" w:rsidRPr="00A24BF1" w:rsidRDefault="005D5943" w:rsidP="00A24BF1">
      <w:pPr>
        <w:rPr>
          <w:noProof/>
        </w:rPr>
      </w:pPr>
      <w:bookmarkStart w:id="8" w:name="_Hlk108769774"/>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bookmarkEnd w:id="8"/>
    <w:p w14:paraId="3E1053D6" w14:textId="77777777" w:rsidR="005D5943" w:rsidRDefault="005D5943"/>
    <w:sectPr w:rsidR="005D594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98A3F" w14:textId="77777777" w:rsidR="0069196F" w:rsidRDefault="0069196F">
      <w:pPr>
        <w:spacing w:after="0"/>
      </w:pPr>
      <w:r>
        <w:separator/>
      </w:r>
    </w:p>
  </w:endnote>
  <w:endnote w:type="continuationSeparator" w:id="0">
    <w:p w14:paraId="163872E1" w14:textId="77777777" w:rsidR="0069196F" w:rsidRDefault="0069196F">
      <w:pPr>
        <w:spacing w:after="0"/>
      </w:pPr>
      <w:r>
        <w:continuationSeparator/>
      </w:r>
    </w:p>
  </w:endnote>
  <w:endnote w:type="continuationNotice" w:id="1">
    <w:p w14:paraId="0CBC803B" w14:textId="77777777" w:rsidR="0069196F" w:rsidRDefault="00691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F6B12" w14:textId="77777777" w:rsidR="0069196F" w:rsidRDefault="0069196F">
      <w:pPr>
        <w:spacing w:after="0"/>
      </w:pPr>
      <w:r>
        <w:separator/>
      </w:r>
    </w:p>
  </w:footnote>
  <w:footnote w:type="continuationSeparator" w:id="0">
    <w:p w14:paraId="7F82201E" w14:textId="77777777" w:rsidR="0069196F" w:rsidRDefault="0069196F">
      <w:pPr>
        <w:spacing w:after="0"/>
      </w:pPr>
      <w:r>
        <w:continuationSeparator/>
      </w:r>
    </w:p>
  </w:footnote>
  <w:footnote w:type="continuationNotice" w:id="1">
    <w:p w14:paraId="16422F17" w14:textId="77777777" w:rsidR="0069196F" w:rsidRDefault="006919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81AC9"/>
    <w:multiLevelType w:val="hybridMultilevel"/>
    <w:tmpl w:val="ADE2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171CCB"/>
    <w:multiLevelType w:val="hybridMultilevel"/>
    <w:tmpl w:val="A0C4E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4456171">
    <w:abstractNumId w:val="1"/>
  </w:num>
  <w:num w:numId="2" w16cid:durableId="552473073">
    <w:abstractNumId w:val="3"/>
  </w:num>
  <w:num w:numId="3" w16cid:durableId="1015614884">
    <w:abstractNumId w:val="0"/>
  </w:num>
  <w:num w:numId="4" w16cid:durableId="651056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13A4C"/>
    <w:rsid w:val="000172F6"/>
    <w:rsid w:val="00030A22"/>
    <w:rsid w:val="000423AE"/>
    <w:rsid w:val="0006630C"/>
    <w:rsid w:val="00075493"/>
    <w:rsid w:val="000904B4"/>
    <w:rsid w:val="000B2A18"/>
    <w:rsid w:val="000C1F28"/>
    <w:rsid w:val="000E0624"/>
    <w:rsid w:val="000F4D90"/>
    <w:rsid w:val="001777FC"/>
    <w:rsid w:val="001B1750"/>
    <w:rsid w:val="001C2B2E"/>
    <w:rsid w:val="001E44BC"/>
    <w:rsid w:val="002359D4"/>
    <w:rsid w:val="0025078D"/>
    <w:rsid w:val="002700D3"/>
    <w:rsid w:val="002F3CC9"/>
    <w:rsid w:val="002F567C"/>
    <w:rsid w:val="00301330"/>
    <w:rsid w:val="0030192E"/>
    <w:rsid w:val="0031371E"/>
    <w:rsid w:val="00326756"/>
    <w:rsid w:val="003714D2"/>
    <w:rsid w:val="00377602"/>
    <w:rsid w:val="003B07A3"/>
    <w:rsid w:val="003D3574"/>
    <w:rsid w:val="003E7EF9"/>
    <w:rsid w:val="003F0CE5"/>
    <w:rsid w:val="003F6637"/>
    <w:rsid w:val="003F69F5"/>
    <w:rsid w:val="00416071"/>
    <w:rsid w:val="004168F2"/>
    <w:rsid w:val="0042335D"/>
    <w:rsid w:val="00466CBF"/>
    <w:rsid w:val="004C0BAE"/>
    <w:rsid w:val="004C367A"/>
    <w:rsid w:val="004F4D94"/>
    <w:rsid w:val="004F7CEF"/>
    <w:rsid w:val="00500C56"/>
    <w:rsid w:val="005616CC"/>
    <w:rsid w:val="0059783E"/>
    <w:rsid w:val="005D4709"/>
    <w:rsid w:val="005D5943"/>
    <w:rsid w:val="005F6C3E"/>
    <w:rsid w:val="0069196F"/>
    <w:rsid w:val="006B43D6"/>
    <w:rsid w:val="00750E4E"/>
    <w:rsid w:val="0077287B"/>
    <w:rsid w:val="00795BD1"/>
    <w:rsid w:val="007B177D"/>
    <w:rsid w:val="007C142A"/>
    <w:rsid w:val="007D59AE"/>
    <w:rsid w:val="00803357"/>
    <w:rsid w:val="008069E1"/>
    <w:rsid w:val="00861387"/>
    <w:rsid w:val="008B310C"/>
    <w:rsid w:val="008E425D"/>
    <w:rsid w:val="008E4C16"/>
    <w:rsid w:val="008F7236"/>
    <w:rsid w:val="00916E02"/>
    <w:rsid w:val="009743AF"/>
    <w:rsid w:val="009954EA"/>
    <w:rsid w:val="009A17DF"/>
    <w:rsid w:val="00A03B63"/>
    <w:rsid w:val="00A24BF1"/>
    <w:rsid w:val="00A34BF7"/>
    <w:rsid w:val="00A3693E"/>
    <w:rsid w:val="00A37A85"/>
    <w:rsid w:val="00A90235"/>
    <w:rsid w:val="00AB4C4D"/>
    <w:rsid w:val="00AB558E"/>
    <w:rsid w:val="00AC408F"/>
    <w:rsid w:val="00AE1477"/>
    <w:rsid w:val="00AF50CF"/>
    <w:rsid w:val="00B11EBA"/>
    <w:rsid w:val="00B1399B"/>
    <w:rsid w:val="00B43CAC"/>
    <w:rsid w:val="00B473CC"/>
    <w:rsid w:val="00B73E6D"/>
    <w:rsid w:val="00B80492"/>
    <w:rsid w:val="00B86D28"/>
    <w:rsid w:val="00BB121C"/>
    <w:rsid w:val="00BC7AB1"/>
    <w:rsid w:val="00BD0195"/>
    <w:rsid w:val="00C334C3"/>
    <w:rsid w:val="00C80BA8"/>
    <w:rsid w:val="00C91E6C"/>
    <w:rsid w:val="00C960B6"/>
    <w:rsid w:val="00CC5893"/>
    <w:rsid w:val="00CD3F1A"/>
    <w:rsid w:val="00CE7126"/>
    <w:rsid w:val="00CF0E9A"/>
    <w:rsid w:val="00D00612"/>
    <w:rsid w:val="00D01DB9"/>
    <w:rsid w:val="00D173A9"/>
    <w:rsid w:val="00D2073A"/>
    <w:rsid w:val="00D3639C"/>
    <w:rsid w:val="00D43898"/>
    <w:rsid w:val="00D52915"/>
    <w:rsid w:val="00DC6A7C"/>
    <w:rsid w:val="00DD7E4F"/>
    <w:rsid w:val="00DF53E9"/>
    <w:rsid w:val="00DF7C22"/>
    <w:rsid w:val="00E01659"/>
    <w:rsid w:val="00E25375"/>
    <w:rsid w:val="00E63F8B"/>
    <w:rsid w:val="00E76D83"/>
    <w:rsid w:val="00EC51A4"/>
    <w:rsid w:val="00EF1646"/>
    <w:rsid w:val="00EF62CC"/>
    <w:rsid w:val="00FB7459"/>
    <w:rsid w:val="00FC25CB"/>
    <w:rsid w:val="00FE1F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rPr>
      <w:rFonts w:ascii="Times New Roman" w:eastAsia="Times New Roman" w:hAnsi="Times New Roman" w:cs="Times New Roman"/>
      <w:color w:val="FF0000"/>
      <w:sz w:val="20"/>
      <w:szCs w:val="20"/>
      <w:lang w:eastAsia="ja-JP"/>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2</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Interdigital</cp:lastModifiedBy>
  <cp:revision>69</cp:revision>
  <dcterms:created xsi:type="dcterms:W3CDTF">2022-07-11T13:18:00Z</dcterms:created>
  <dcterms:modified xsi:type="dcterms:W3CDTF">2022-08-10T20:05:00Z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